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 w:hAnsi="仿宋" w:eastAsia="仿宋" w:cs="仿宋"/>
          <w:color w:val="auto"/>
          <w:sz w:val="44"/>
          <w:szCs w:val="44"/>
          <w:lang w:val="en-US" w:eastAsia="zh-CN"/>
        </w:rPr>
      </w:pPr>
      <w:r>
        <w:rPr>
          <w:rFonts w:hint="eastAsia" w:ascii="仿宋" w:hAnsi="仿宋" w:eastAsia="仿宋" w:cs="仿宋"/>
          <w:b/>
          <w:bCs/>
          <w:color w:val="auto"/>
          <w:sz w:val="44"/>
          <w:szCs w:val="44"/>
          <w:lang w:val="en-US" w:eastAsia="zh-CN"/>
        </w:rPr>
        <w:t>调研邀请</w:t>
      </w:r>
    </w:p>
    <w:p>
      <w:pPr>
        <w:ind w:firstLine="560" w:firstLineChars="200"/>
        <w:rPr>
          <w:rFonts w:hint="eastAsia" w:ascii="仿宋" w:hAnsi="仿宋" w:eastAsia="仿宋" w:cs="仿宋"/>
          <w:color w:val="auto"/>
          <w:sz w:val="28"/>
          <w:szCs w:val="28"/>
          <w:lang w:eastAsia="zh-CN"/>
        </w:rPr>
      </w:pP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rPr>
        <w:t>拟对西昌市人民医院</w:t>
      </w:r>
      <w:r>
        <w:rPr>
          <w:rFonts w:hint="eastAsia" w:ascii="仿宋" w:hAnsi="仿宋" w:eastAsia="仿宋" w:cs="仿宋"/>
          <w:color w:val="auto"/>
          <w:sz w:val="28"/>
          <w:szCs w:val="28"/>
          <w:lang w:val="en-US" w:eastAsia="zh-CN"/>
        </w:rPr>
        <w:t>医用气体设备</w:t>
      </w:r>
      <w:r>
        <w:rPr>
          <w:rFonts w:hint="eastAsia" w:ascii="仿宋" w:hAnsi="仿宋" w:eastAsia="仿宋" w:cs="仿宋"/>
          <w:color w:val="auto"/>
          <w:sz w:val="28"/>
          <w:szCs w:val="28"/>
        </w:rPr>
        <w:t>维保服务</w:t>
      </w:r>
      <w:r>
        <w:rPr>
          <w:rFonts w:hint="eastAsia" w:ascii="仿宋" w:hAnsi="仿宋" w:eastAsia="仿宋" w:cs="仿宋"/>
          <w:color w:val="auto"/>
          <w:sz w:val="28"/>
          <w:szCs w:val="28"/>
          <w:lang w:eastAsia="zh-CN"/>
        </w:rPr>
        <w:t>项</w:t>
      </w:r>
      <w:r>
        <w:rPr>
          <w:rFonts w:hint="eastAsia" w:ascii="仿宋" w:hAnsi="仿宋" w:eastAsia="仿宋" w:cs="仿宋"/>
          <w:color w:val="auto"/>
          <w:sz w:val="28"/>
          <w:szCs w:val="28"/>
          <w:lang w:val="en-US" w:eastAsia="zh-CN"/>
        </w:rPr>
        <w:t>目开展</w:t>
      </w:r>
      <w:r>
        <w:rPr>
          <w:rFonts w:hint="eastAsia" w:ascii="仿宋" w:hAnsi="仿宋" w:eastAsia="仿宋" w:cs="仿宋"/>
          <w:color w:val="auto"/>
          <w:sz w:val="28"/>
          <w:szCs w:val="28"/>
        </w:rPr>
        <w:t>调研，诚邀符合条件的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报名参加，具体情况如下</w:t>
      </w:r>
      <w:r>
        <w:rPr>
          <w:rFonts w:hint="eastAsia" w:ascii="仿宋" w:hAnsi="仿宋" w:eastAsia="仿宋" w:cs="仿宋"/>
          <w:color w:val="auto"/>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（一）项目概况</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本次调研针对</w:t>
      </w: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lang w:val="en-US" w:eastAsia="zh-CN"/>
        </w:rPr>
        <w:t>医用气体设备</w:t>
      </w:r>
      <w:r>
        <w:rPr>
          <w:rFonts w:hint="eastAsia" w:ascii="仿宋" w:hAnsi="仿宋" w:eastAsia="仿宋" w:cs="仿宋"/>
          <w:color w:val="auto"/>
          <w:sz w:val="28"/>
          <w:szCs w:val="28"/>
          <w:lang w:eastAsia="zh-CN"/>
        </w:rPr>
        <w:t>维保服务项目，</w:t>
      </w:r>
      <w:r>
        <w:rPr>
          <w:rFonts w:hint="eastAsia" w:ascii="仿宋" w:hAnsi="仿宋" w:eastAsia="仿宋" w:cs="仿宋"/>
          <w:color w:val="auto"/>
          <w:sz w:val="28"/>
          <w:szCs w:val="28"/>
          <w:lang w:val="en-US" w:eastAsia="zh-CN"/>
        </w:rPr>
        <w:t>主要包括</w:t>
      </w:r>
      <w:r>
        <w:rPr>
          <w:rFonts w:hint="eastAsia" w:ascii="仿宋" w:hAnsi="仿宋" w:eastAsia="仿宋" w:cs="仿宋"/>
          <w:color w:val="auto"/>
          <w:sz w:val="28"/>
          <w:szCs w:val="28"/>
          <w:lang w:eastAsia="zh-CN"/>
        </w:rPr>
        <w:t>征集</w:t>
      </w:r>
      <w:r>
        <w:rPr>
          <w:rFonts w:hint="eastAsia" w:ascii="仿宋" w:hAnsi="仿宋" w:eastAsia="仿宋" w:cs="仿宋"/>
          <w:color w:val="auto"/>
          <w:sz w:val="28"/>
          <w:szCs w:val="28"/>
          <w:lang w:val="en-US" w:eastAsia="zh-CN"/>
        </w:rPr>
        <w:t>服务要求、报价、评审因素、</w:t>
      </w:r>
      <w:r>
        <w:rPr>
          <w:rFonts w:hint="eastAsia" w:ascii="仿宋" w:hAnsi="仿宋" w:eastAsia="仿宋" w:cs="仿宋"/>
          <w:color w:val="auto"/>
          <w:kern w:val="2"/>
          <w:sz w:val="28"/>
          <w:szCs w:val="28"/>
          <w:lang w:val="en-US" w:eastAsia="zh-CN" w:bidi="ar-SA"/>
        </w:rPr>
        <w:t>市场供给情况</w:t>
      </w:r>
      <w:r>
        <w:rPr>
          <w:rFonts w:hint="eastAsia" w:ascii="仿宋" w:hAnsi="仿宋" w:eastAsia="仿宋" w:cs="仿宋"/>
          <w:color w:val="auto"/>
          <w:sz w:val="28"/>
          <w:szCs w:val="28"/>
          <w:lang w:val="en-US" w:eastAsia="zh-CN"/>
        </w:rPr>
        <w:t>等内容</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维保设备清单如下：</w:t>
      </w:r>
    </w:p>
    <w:tbl>
      <w:tblPr>
        <w:tblStyle w:val="10"/>
        <w:tblW w:w="9103" w:type="dxa"/>
        <w:tblInd w:w="5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2628"/>
        <w:gridCol w:w="3229"/>
        <w:gridCol w:w="720"/>
        <w:gridCol w:w="696"/>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722"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序号</w:t>
            </w:r>
          </w:p>
        </w:tc>
        <w:tc>
          <w:tcPr>
            <w:tcW w:w="2628" w:type="dxa"/>
            <w:noWrap w:val="0"/>
            <w:vAlign w:val="center"/>
          </w:tcPr>
          <w:p>
            <w:pPr>
              <w:pStyle w:val="12"/>
              <w:spacing w:before="196"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设备类型</w:t>
            </w:r>
          </w:p>
        </w:tc>
        <w:tc>
          <w:tcPr>
            <w:tcW w:w="3229" w:type="dxa"/>
            <w:noWrap w:val="0"/>
            <w:vAlign w:val="center"/>
          </w:tcPr>
          <w:p>
            <w:pPr>
              <w:pStyle w:val="12"/>
              <w:spacing w:before="209"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品牌及规格型号</w:t>
            </w:r>
          </w:p>
        </w:tc>
        <w:tc>
          <w:tcPr>
            <w:tcW w:w="720"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数量</w:t>
            </w:r>
          </w:p>
        </w:tc>
        <w:tc>
          <w:tcPr>
            <w:tcW w:w="696"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单位</w:t>
            </w:r>
          </w:p>
        </w:tc>
        <w:tc>
          <w:tcPr>
            <w:tcW w:w="1108"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维保服务及时间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722" w:type="dxa"/>
            <w:noWrap w:val="0"/>
            <w:vAlign w:val="center"/>
          </w:tcPr>
          <w:p>
            <w:pPr>
              <w:pStyle w:val="12"/>
              <w:spacing w:before="184"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2628" w:type="dxa"/>
            <w:noWrap w:val="0"/>
            <w:vAlign w:val="center"/>
          </w:tcPr>
          <w:p>
            <w:pPr>
              <w:pStyle w:val="4"/>
              <w:spacing w:line="400" w:lineRule="exact"/>
              <w:ind w:left="0" w:leftChars="0"/>
              <w:rPr>
                <w:rFonts w:hint="eastAsia" w:ascii="宋体" w:hAnsi="宋体" w:eastAsia="宋体" w:cs="宋体"/>
                <w:b/>
                <w:bCs/>
                <w:color w:val="auto"/>
                <w:sz w:val="24"/>
              </w:rPr>
            </w:pPr>
            <w:r>
              <w:rPr>
                <w:rFonts w:hint="eastAsia" w:ascii="宋体" w:hAnsi="宋体" w:eastAsia="宋体" w:cs="宋体"/>
                <w:b/>
                <w:bCs/>
                <w:color w:val="auto"/>
                <w:sz w:val="24"/>
              </w:rPr>
              <w:t>本院区3号机组</w:t>
            </w:r>
          </w:p>
          <w:p>
            <w:pPr>
              <w:pStyle w:val="4"/>
              <w:spacing w:line="400" w:lineRule="exact"/>
              <w:ind w:left="0" w:leftChars="0"/>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z w:val="24"/>
                <w:lang w:val="en-US" w:eastAsia="zh-CN"/>
              </w:rPr>
              <w:t>医用分子筛</w:t>
            </w:r>
            <w:r>
              <w:rPr>
                <w:rFonts w:hint="eastAsia" w:ascii="宋体" w:hAnsi="宋体" w:eastAsia="宋体" w:cs="宋体"/>
                <w:b/>
                <w:bCs/>
                <w:color w:val="auto"/>
                <w:sz w:val="24"/>
              </w:rPr>
              <w:t>制氧</w:t>
            </w:r>
            <w:r>
              <w:rPr>
                <w:rFonts w:hint="eastAsia" w:ascii="宋体" w:hAnsi="宋体" w:eastAsia="宋体" w:cs="宋体"/>
                <w:b/>
                <w:bCs/>
                <w:color w:val="auto"/>
                <w:sz w:val="24"/>
                <w:lang w:val="en-US" w:eastAsia="zh-CN"/>
              </w:rPr>
              <w:t>系统</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含1套2组7.5千瓦负压设备</w:t>
            </w:r>
            <w:r>
              <w:rPr>
                <w:rFonts w:hint="eastAsia" w:ascii="宋体" w:hAnsi="宋体" w:eastAsia="宋体" w:cs="宋体"/>
                <w:b/>
                <w:bCs/>
                <w:color w:val="auto"/>
                <w:sz w:val="24"/>
                <w:lang w:eastAsia="zh-CN"/>
              </w:rPr>
              <w:t>）</w:t>
            </w:r>
          </w:p>
        </w:tc>
        <w:tc>
          <w:tcPr>
            <w:tcW w:w="3229" w:type="dxa"/>
            <w:noWrap w:val="0"/>
            <w:vAlign w:val="center"/>
          </w:tcPr>
          <w:p>
            <w:pPr>
              <w:pStyle w:val="12"/>
              <w:spacing w:before="185" w:line="360" w:lineRule="auto"/>
              <w:jc w:val="both"/>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珠海精钰PTSI-1000型15立方/小时</w:t>
            </w:r>
            <w:bookmarkStart w:id="0" w:name="_GoBack"/>
            <w:bookmarkEnd w:id="0"/>
          </w:p>
        </w:tc>
        <w:tc>
          <w:tcPr>
            <w:tcW w:w="720" w:type="dxa"/>
            <w:noWrap w:val="0"/>
            <w:vAlign w:val="center"/>
          </w:tcPr>
          <w:p>
            <w:pPr>
              <w:pStyle w:val="12"/>
              <w:spacing w:before="18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696" w:type="dxa"/>
            <w:noWrap w:val="0"/>
            <w:vAlign w:val="center"/>
          </w:tcPr>
          <w:p>
            <w:pPr>
              <w:pStyle w:val="12"/>
              <w:spacing w:before="14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vMerge w:val="restart"/>
            <w:noWrap w:val="0"/>
            <w:vAlign w:val="center"/>
          </w:tcPr>
          <w:p>
            <w:pPr>
              <w:pStyle w:val="12"/>
              <w:spacing w:before="145" w:line="360" w:lineRule="auto"/>
              <w:jc w:val="center"/>
              <w:rPr>
                <w:rFonts w:hint="eastAsia" w:ascii="宋体" w:hAnsi="宋体" w:eastAsia="宋体" w:cs="宋体"/>
                <w:b w:val="0"/>
                <w:color w:val="auto"/>
                <w:kern w:val="1"/>
                <w:sz w:val="24"/>
                <w:szCs w:val="24"/>
                <w:lang w:val="en-US" w:eastAsia="zh-CN" w:bidi="ar-SA"/>
              </w:rPr>
            </w:pPr>
          </w:p>
          <w:p>
            <w:pPr>
              <w:pStyle w:val="12"/>
              <w:spacing w:before="14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3年</w:t>
            </w:r>
          </w:p>
          <w:p>
            <w:pPr>
              <w:spacing w:before="148" w:line="360" w:lineRule="auto"/>
              <w:jc w:val="center"/>
              <w:rPr>
                <w:rFonts w:hint="eastAsia" w:ascii="宋体" w:hAnsi="宋体" w:eastAsia="宋体" w:cs="宋体"/>
                <w:b w:val="0"/>
                <w:color w:val="auto"/>
                <w:kern w:val="1"/>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22" w:type="dxa"/>
            <w:noWrap w:val="0"/>
            <w:vAlign w:val="center"/>
          </w:tcPr>
          <w:p>
            <w:pPr>
              <w:pStyle w:val="12"/>
              <w:spacing w:before="184"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2628" w:type="dxa"/>
            <w:noWrap w:val="0"/>
            <w:vAlign w:val="center"/>
          </w:tcPr>
          <w:p>
            <w:pPr>
              <w:pStyle w:val="4"/>
              <w:spacing w:line="400" w:lineRule="exact"/>
              <w:ind w:left="0" w:leftChars="0"/>
              <w:rPr>
                <w:rFonts w:hint="eastAsia" w:ascii="宋体" w:hAnsi="宋体" w:eastAsia="宋体" w:cs="宋体"/>
                <w:b/>
                <w:bCs/>
                <w:color w:val="auto"/>
                <w:sz w:val="24"/>
              </w:rPr>
            </w:pPr>
            <w:r>
              <w:rPr>
                <w:rFonts w:hint="eastAsia" w:ascii="宋体" w:hAnsi="宋体" w:eastAsia="宋体" w:cs="宋体"/>
                <w:b/>
                <w:bCs/>
                <w:color w:val="auto"/>
                <w:sz w:val="24"/>
              </w:rPr>
              <w:t>本院区4号机组</w:t>
            </w:r>
          </w:p>
          <w:p>
            <w:pPr>
              <w:pStyle w:val="12"/>
              <w:spacing w:before="133" w:line="360" w:lineRule="auto"/>
              <w:ind w:left="124"/>
              <w:jc w:val="both"/>
              <w:rPr>
                <w:rFonts w:hint="eastAsia" w:ascii="宋体" w:hAnsi="宋体" w:eastAsia="宋体" w:cs="宋体"/>
                <w:b w:val="0"/>
                <w:color w:val="auto"/>
                <w:kern w:val="1"/>
                <w:sz w:val="24"/>
                <w:szCs w:val="24"/>
                <w:lang w:val="en-US" w:eastAsia="zh-CN" w:bidi="ar-SA"/>
              </w:rPr>
            </w:pPr>
            <w:r>
              <w:rPr>
                <w:rFonts w:hint="eastAsia" w:ascii="宋体" w:hAnsi="宋体" w:eastAsia="宋体" w:cs="宋体"/>
                <w:b/>
                <w:bCs/>
                <w:color w:val="auto"/>
                <w:sz w:val="24"/>
                <w:lang w:val="en-US" w:eastAsia="zh-CN"/>
              </w:rPr>
              <w:t>医用分子筛</w:t>
            </w:r>
            <w:r>
              <w:rPr>
                <w:rFonts w:hint="eastAsia" w:ascii="宋体" w:hAnsi="宋体" w:eastAsia="宋体" w:cs="宋体"/>
                <w:b/>
                <w:bCs/>
                <w:color w:val="auto"/>
                <w:sz w:val="24"/>
              </w:rPr>
              <w:t>制氧</w:t>
            </w:r>
            <w:r>
              <w:rPr>
                <w:rFonts w:hint="eastAsia" w:ascii="宋体" w:hAnsi="宋体" w:eastAsia="宋体" w:cs="宋体"/>
                <w:b/>
                <w:bCs/>
                <w:color w:val="auto"/>
                <w:sz w:val="24"/>
                <w:lang w:val="en-US" w:eastAsia="zh-CN"/>
              </w:rPr>
              <w:t>系统</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含1套2组7.5千瓦负压设备</w:t>
            </w:r>
            <w:r>
              <w:rPr>
                <w:rFonts w:hint="eastAsia" w:ascii="宋体" w:hAnsi="宋体" w:eastAsia="宋体" w:cs="宋体"/>
                <w:b/>
                <w:bCs/>
                <w:color w:val="auto"/>
                <w:sz w:val="24"/>
                <w:lang w:eastAsia="zh-CN"/>
              </w:rPr>
              <w:t>）</w:t>
            </w:r>
          </w:p>
        </w:tc>
        <w:tc>
          <w:tcPr>
            <w:tcW w:w="3229" w:type="dxa"/>
            <w:noWrap w:val="0"/>
            <w:vAlign w:val="center"/>
          </w:tcPr>
          <w:p>
            <w:pPr>
              <w:pStyle w:val="12"/>
              <w:spacing w:before="18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珠海联创LC-4000型34立方/小时</w:t>
            </w:r>
          </w:p>
        </w:tc>
        <w:tc>
          <w:tcPr>
            <w:tcW w:w="720" w:type="dxa"/>
            <w:noWrap w:val="0"/>
            <w:vAlign w:val="center"/>
          </w:tcPr>
          <w:p>
            <w:pPr>
              <w:pStyle w:val="12"/>
              <w:spacing w:before="18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696" w:type="dxa"/>
            <w:noWrap w:val="0"/>
            <w:vAlign w:val="center"/>
          </w:tcPr>
          <w:p>
            <w:pPr>
              <w:pStyle w:val="12"/>
              <w:spacing w:before="14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vMerge w:val="continue"/>
            <w:noWrap w:val="0"/>
            <w:vAlign w:val="center"/>
          </w:tcPr>
          <w:p>
            <w:pPr>
              <w:spacing w:before="148" w:line="360" w:lineRule="auto"/>
              <w:jc w:val="center"/>
              <w:rPr>
                <w:rFonts w:hint="eastAsia" w:ascii="宋体" w:hAnsi="宋体" w:eastAsia="宋体" w:cs="宋体"/>
                <w:b w:val="0"/>
                <w:color w:val="auto"/>
                <w:kern w:val="1"/>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22"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2628" w:type="dxa"/>
            <w:noWrap w:val="0"/>
            <w:vAlign w:val="center"/>
          </w:tcPr>
          <w:p>
            <w:pPr>
              <w:pStyle w:val="4"/>
              <w:spacing w:line="400" w:lineRule="exact"/>
              <w:ind w:left="0" w:leftChars="0"/>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z w:val="24"/>
              </w:rPr>
              <w:t>康养院区</w:t>
            </w:r>
            <w:r>
              <w:rPr>
                <w:rFonts w:hint="eastAsia" w:ascii="宋体" w:hAnsi="宋体" w:eastAsia="宋体" w:cs="宋体"/>
                <w:b/>
                <w:bCs/>
                <w:color w:val="auto"/>
                <w:sz w:val="24"/>
                <w:lang w:val="en-US" w:eastAsia="zh-CN"/>
              </w:rPr>
              <w:t>医用分子筛制氧系统</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含1套2组7.5千瓦负压设备）</w:t>
            </w:r>
          </w:p>
        </w:tc>
        <w:tc>
          <w:tcPr>
            <w:tcW w:w="3229"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江苏鱼跃7G-15A、15Nm3/h</w:t>
            </w:r>
          </w:p>
        </w:tc>
        <w:tc>
          <w:tcPr>
            <w:tcW w:w="720"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696"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vMerge w:val="continue"/>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2"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4</w:t>
            </w:r>
          </w:p>
        </w:tc>
        <w:tc>
          <w:tcPr>
            <w:tcW w:w="2628" w:type="dxa"/>
            <w:noWrap w:val="0"/>
            <w:vAlign w:val="center"/>
          </w:tcPr>
          <w:p>
            <w:pPr>
              <w:pStyle w:val="4"/>
              <w:spacing w:line="360" w:lineRule="auto"/>
              <w:ind w:left="0" w:leftChars="0"/>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z w:val="24"/>
                <w:lang w:val="en-US" w:eastAsia="zh-CN"/>
              </w:rPr>
              <w:t>本部医用分子筛</w:t>
            </w:r>
            <w:r>
              <w:rPr>
                <w:rFonts w:hint="eastAsia" w:ascii="宋体" w:hAnsi="宋体" w:eastAsia="宋体" w:cs="宋体"/>
                <w:b/>
                <w:bCs/>
                <w:color w:val="auto"/>
                <w:sz w:val="24"/>
              </w:rPr>
              <w:t>制氧</w:t>
            </w:r>
            <w:r>
              <w:rPr>
                <w:rFonts w:hint="eastAsia" w:ascii="宋体" w:hAnsi="宋体" w:eastAsia="宋体" w:cs="宋体"/>
                <w:b/>
                <w:bCs/>
                <w:color w:val="auto"/>
                <w:sz w:val="24"/>
                <w:lang w:val="en-US" w:eastAsia="zh-CN"/>
              </w:rPr>
              <w:t>系统</w:t>
            </w:r>
            <w:r>
              <w:rPr>
                <w:rFonts w:hint="eastAsia" w:ascii="宋体" w:hAnsi="宋体" w:eastAsia="宋体" w:cs="宋体"/>
                <w:b/>
                <w:bCs/>
                <w:color w:val="auto"/>
                <w:sz w:val="24"/>
              </w:rPr>
              <w:t>（50立方/小时）</w:t>
            </w:r>
          </w:p>
        </w:tc>
        <w:tc>
          <w:tcPr>
            <w:tcW w:w="3229"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深圳华腾HWAO-10000型（生产日期：2021/06）</w:t>
            </w:r>
          </w:p>
        </w:tc>
        <w:tc>
          <w:tcPr>
            <w:tcW w:w="720"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4</w:t>
            </w:r>
          </w:p>
        </w:tc>
        <w:tc>
          <w:tcPr>
            <w:tcW w:w="696"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vMerge w:val="continue"/>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22"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5</w:t>
            </w:r>
          </w:p>
        </w:tc>
        <w:tc>
          <w:tcPr>
            <w:tcW w:w="2628" w:type="dxa"/>
            <w:noWrap w:val="0"/>
            <w:vAlign w:val="center"/>
          </w:tcPr>
          <w:p>
            <w:pPr>
              <w:pStyle w:val="4"/>
              <w:spacing w:line="360" w:lineRule="auto"/>
              <w:ind w:left="0" w:leftChars="0"/>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z w:val="24"/>
              </w:rPr>
              <w:t>医用</w:t>
            </w:r>
            <w:r>
              <w:rPr>
                <w:rFonts w:hint="eastAsia" w:ascii="宋体" w:hAnsi="宋体" w:eastAsia="宋体" w:cs="宋体"/>
                <w:b/>
                <w:bCs/>
                <w:color w:val="auto"/>
                <w:sz w:val="24"/>
                <w:lang w:val="en-US" w:eastAsia="zh-CN"/>
              </w:rPr>
              <w:t>空气</w:t>
            </w:r>
            <w:r>
              <w:rPr>
                <w:rFonts w:hint="eastAsia" w:ascii="宋体" w:hAnsi="宋体" w:eastAsia="宋体" w:cs="宋体"/>
                <w:b/>
                <w:bCs/>
                <w:color w:val="auto"/>
                <w:sz w:val="24"/>
              </w:rPr>
              <w:t>压缩</w:t>
            </w:r>
            <w:r>
              <w:rPr>
                <w:rFonts w:hint="eastAsia" w:ascii="宋体" w:hAnsi="宋体" w:eastAsia="宋体" w:cs="宋体"/>
                <w:b/>
                <w:bCs/>
                <w:color w:val="auto"/>
                <w:sz w:val="24"/>
                <w:lang w:val="en-US" w:eastAsia="zh-CN"/>
              </w:rPr>
              <w:t>设备</w:t>
            </w:r>
          </w:p>
        </w:tc>
        <w:tc>
          <w:tcPr>
            <w:tcW w:w="3229"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德耐尔、型号：DA-15、15KW/台（生产日期：2021/04）</w:t>
            </w:r>
          </w:p>
        </w:tc>
        <w:tc>
          <w:tcPr>
            <w:tcW w:w="720"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696"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vMerge w:val="continue"/>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22"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6</w:t>
            </w:r>
          </w:p>
        </w:tc>
        <w:tc>
          <w:tcPr>
            <w:tcW w:w="2628" w:type="dxa"/>
            <w:noWrap w:val="0"/>
            <w:vAlign w:val="center"/>
          </w:tcPr>
          <w:p>
            <w:pPr>
              <w:pStyle w:val="4"/>
              <w:spacing w:line="360" w:lineRule="auto"/>
              <w:ind w:left="0" w:leftChars="0"/>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z w:val="24"/>
              </w:rPr>
              <w:t>医用中心吸引系统</w:t>
            </w:r>
            <w:r>
              <w:rPr>
                <w:rFonts w:hint="eastAsia" w:ascii="宋体" w:hAnsi="宋体" w:eastAsia="宋体" w:cs="宋体"/>
                <w:b/>
                <w:bCs/>
                <w:color w:val="auto"/>
                <w:sz w:val="24"/>
                <w:lang w:val="en-US" w:eastAsia="zh-CN"/>
              </w:rPr>
              <w:t>设备</w:t>
            </w:r>
          </w:p>
        </w:tc>
        <w:tc>
          <w:tcPr>
            <w:tcW w:w="3229"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淄博美卓、型号：ZBEA、22KW/台（生产日期：2021/8）</w:t>
            </w:r>
          </w:p>
        </w:tc>
        <w:tc>
          <w:tcPr>
            <w:tcW w:w="720"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696"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套</w:t>
            </w:r>
          </w:p>
        </w:tc>
        <w:tc>
          <w:tcPr>
            <w:tcW w:w="1108" w:type="dxa"/>
            <w:noWrap w:val="0"/>
            <w:vAlign w:val="center"/>
          </w:tcPr>
          <w:p>
            <w:pPr>
              <w:pStyle w:val="12"/>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Cs/>
                <w:color w:val="auto"/>
                <w:sz w:val="24"/>
                <w:lang w:val="en-US" w:eastAsia="zh-CN"/>
              </w:rPr>
              <w:t xml:space="preserve">   3</w:t>
            </w:r>
            <w:r>
              <w:rPr>
                <w:rFonts w:hint="eastAsia" w:ascii="宋体" w:hAnsi="宋体" w:eastAsia="宋体" w:cs="宋体"/>
                <w:b w:val="0"/>
                <w:color w:val="auto"/>
                <w:kern w:val="1"/>
                <w:sz w:val="24"/>
                <w:szCs w:val="24"/>
                <w:lang w:val="en-US" w:eastAsia="zh-CN" w:bidi="ar-SA"/>
              </w:rPr>
              <w:t>年</w:t>
            </w:r>
          </w:p>
        </w:tc>
      </w:tr>
    </w:tbl>
    <w:p>
      <w:pPr>
        <w:spacing w:line="360" w:lineRule="auto"/>
        <w:ind w:firstLine="480" w:firstLineChars="200"/>
        <w:rPr>
          <w:rFonts w:hint="eastAsia" w:ascii="仿宋" w:hAnsi="仿宋" w:eastAsia="仿宋" w:cs="仿宋"/>
          <w:color w:val="auto"/>
          <w:sz w:val="28"/>
          <w:szCs w:val="28"/>
          <w:lang w:val="en-US" w:eastAsia="zh-CN"/>
        </w:rPr>
      </w:pPr>
      <w:r>
        <w:rPr>
          <w:rFonts w:hint="eastAsia"/>
          <w:bCs/>
          <w:color w:val="auto"/>
          <w:sz w:val="24"/>
          <w:lang w:val="en-US" w:eastAsia="zh-CN"/>
        </w:rPr>
        <w:t>维保服务内容包括：1.所有</w:t>
      </w:r>
      <w:r>
        <w:rPr>
          <w:rFonts w:hint="eastAsia"/>
          <w:bCs/>
          <w:color w:val="auto"/>
          <w:sz w:val="24"/>
        </w:rPr>
        <w:t>人工</w:t>
      </w:r>
      <w:r>
        <w:rPr>
          <w:rFonts w:hint="eastAsia"/>
          <w:bCs/>
          <w:color w:val="auto"/>
          <w:sz w:val="24"/>
          <w:lang w:eastAsia="zh-CN"/>
        </w:rPr>
        <w:t>、</w:t>
      </w:r>
      <w:r>
        <w:rPr>
          <w:rFonts w:hint="eastAsia"/>
          <w:bCs/>
          <w:color w:val="auto"/>
          <w:sz w:val="24"/>
        </w:rPr>
        <w:t>常规耗材、维修所有配件</w:t>
      </w:r>
      <w:r>
        <w:rPr>
          <w:rFonts w:hint="eastAsia"/>
          <w:bCs/>
          <w:color w:val="auto"/>
          <w:sz w:val="24"/>
          <w:lang w:eastAsia="zh-CN"/>
        </w:rPr>
        <w:t>、</w:t>
      </w:r>
      <w:r>
        <w:rPr>
          <w:rFonts w:hint="eastAsia"/>
          <w:bCs/>
          <w:color w:val="auto"/>
          <w:sz w:val="24"/>
          <w:lang w:val="en-US" w:eastAsia="zh-CN"/>
        </w:rPr>
        <w:t>定期巡检、维护保养所需耗材等所有费用</w:t>
      </w:r>
      <w:r>
        <w:rPr>
          <w:rFonts w:hint="eastAsia"/>
          <w:bCs/>
          <w:color w:val="auto"/>
          <w:sz w:val="24"/>
          <w:lang w:eastAsia="zh-CN"/>
        </w:rPr>
        <w:t>。</w:t>
      </w:r>
      <w:r>
        <w:rPr>
          <w:rFonts w:hint="eastAsia"/>
          <w:bCs/>
          <w:color w:val="auto"/>
          <w:sz w:val="24"/>
          <w:lang w:val="en-US" w:eastAsia="zh-CN"/>
        </w:rPr>
        <w:t>2.设备相关部件的检测费、更换检测时未通过检测的部件（压力表、安全阀等）等所有费用。（需检测的部件设备按国家要求定期检测，检测合格后方可使用）</w:t>
      </w: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调研</w:t>
      </w:r>
      <w:r>
        <w:rPr>
          <w:rFonts w:hint="eastAsia" w:ascii="仿宋" w:hAnsi="仿宋" w:eastAsia="仿宋" w:cs="仿宋"/>
          <w:b/>
          <w:bCs/>
          <w:color w:val="auto"/>
          <w:sz w:val="28"/>
          <w:szCs w:val="28"/>
        </w:rPr>
        <w:t>资格要求</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符合《中华人民共和国政府采购法》第二十二条规定的条件；</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3.具有履行合同所必须的设备和专业技术能力；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5.参加本次政府采购活动前三年内，在经营活动中没有重大违法记录；</w:t>
      </w:r>
    </w:p>
    <w:p>
      <w:pPr>
        <w:ind w:left="0" w:leftChars="0" w:firstLine="638" w:firstLineChars="228"/>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6.符合法律、行政法规规定的其他条件</w:t>
      </w:r>
      <w:r>
        <w:rPr>
          <w:rFonts w:hint="eastAsia" w:ascii="仿宋" w:hAnsi="仿宋" w:eastAsia="仿宋" w:cs="仿宋"/>
          <w:color w:val="auto"/>
          <w:sz w:val="28"/>
          <w:szCs w:val="28"/>
          <w:lang w:eastAsia="zh-CN"/>
        </w:rPr>
        <w:t>。</w:t>
      </w:r>
    </w:p>
    <w:p>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（三）现场勘察时间：</w:t>
      </w:r>
    </w:p>
    <w:p>
      <w:pPr>
        <w:rPr>
          <w:rFonts w:hint="default" w:ascii="仿宋" w:hAnsi="仿宋" w:eastAsia="微软雅黑" w:cs="仿宋"/>
          <w:b/>
          <w:bCs/>
          <w:color w:val="auto"/>
          <w:sz w:val="28"/>
          <w:szCs w:val="28"/>
          <w:lang w:val="en-US" w:eastAsia="zh-CN"/>
        </w:rPr>
      </w:pPr>
      <w:r>
        <w:rPr>
          <w:rFonts w:hint="eastAsia" w:ascii="仿宋" w:hAnsi="仿宋" w:eastAsia="仿宋" w:cs="仿宋"/>
          <w:b/>
          <w:bCs/>
          <w:color w:val="auto"/>
          <w:sz w:val="28"/>
          <w:szCs w:val="28"/>
          <w:lang w:val="en-US" w:eastAsia="zh-CN"/>
        </w:rPr>
        <w:t>1、</w:t>
      </w:r>
      <w:r>
        <w:rPr>
          <w:rFonts w:hint="eastAsia" w:ascii="仿宋" w:hAnsi="仿宋" w:eastAsia="仿宋" w:cs="仿宋"/>
          <w:color w:val="auto"/>
          <w:sz w:val="28"/>
          <w:szCs w:val="28"/>
          <w:lang w:val="en-US" w:eastAsia="zh-CN"/>
        </w:rPr>
        <w:t>请有意向满足调研要求的公司于2024年7月24日，上午9:30分在</w:t>
      </w:r>
      <w:r>
        <w:rPr>
          <w:rFonts w:hint="eastAsia" w:ascii="仿宋" w:hAnsi="仿宋" w:eastAsia="仿宋" w:cs="仿宋"/>
          <w:color w:val="auto"/>
          <w:sz w:val="28"/>
          <w:szCs w:val="28"/>
        </w:rPr>
        <w:t>西昌市顺河街101号西昌市人民医院</w:t>
      </w:r>
      <w:r>
        <w:rPr>
          <w:rFonts w:hint="eastAsia" w:ascii="仿宋" w:hAnsi="仿宋" w:eastAsia="仿宋" w:cs="仿宋"/>
          <w:color w:val="auto"/>
          <w:sz w:val="28"/>
          <w:szCs w:val="28"/>
          <w:lang w:val="en-US" w:eastAsia="zh-CN"/>
        </w:rPr>
        <w:t>集合统一踏勘，过时不候，业主将不在另行组织踏勘。</w:t>
      </w:r>
    </w:p>
    <w:p>
      <w:pP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2、现场踏勘联系人：王女士；联系电话：18180342763 </w:t>
      </w:r>
    </w:p>
    <w:p>
      <w:pPr>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（四）调研文件送达要求</w:t>
      </w:r>
      <w:r>
        <w:rPr>
          <w:rFonts w:hint="eastAsia" w:ascii="仿宋" w:hAnsi="仿宋" w:eastAsia="仿宋" w:cs="仿宋"/>
          <w:color w:val="auto"/>
          <w:sz w:val="28"/>
          <w:szCs w:val="28"/>
          <w:lang w:val="en-US" w:eastAsia="zh-CN"/>
        </w:rPr>
        <w:t>：</w:t>
      </w:r>
    </w:p>
    <w:p>
      <w:pPr>
        <w:ind w:left="0" w:leftChars="0" w:firstLine="638" w:firstLineChars="228"/>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调研活动的供应商于2024年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日至2024年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日（上午9:00-12:00下午2:30-6:00）内按照我方要求将调研申请文件递交至</w:t>
      </w:r>
      <w:r>
        <w:rPr>
          <w:rFonts w:hint="eastAsia" w:ascii="仿宋" w:hAnsi="仿宋" w:eastAsia="仿宋" w:cs="仿宋"/>
          <w:color w:val="auto"/>
          <w:sz w:val="28"/>
          <w:szCs w:val="28"/>
          <w:lang w:val="en-US" w:eastAsia="zh-CN"/>
        </w:rPr>
        <w:t>四川思渠国际招标有限公司，</w:t>
      </w:r>
      <w:r>
        <w:rPr>
          <w:rFonts w:hint="eastAsia" w:ascii="仿宋" w:hAnsi="仿宋" w:eastAsia="仿宋" w:cs="仿宋"/>
          <w:color w:val="auto"/>
          <w:sz w:val="28"/>
          <w:szCs w:val="28"/>
        </w:rPr>
        <w:t>本次调研申请文件</w:t>
      </w:r>
      <w:r>
        <w:rPr>
          <w:rFonts w:hint="eastAsia" w:ascii="仿宋" w:hAnsi="仿宋" w:eastAsia="仿宋" w:cs="仿宋"/>
          <w:color w:val="auto"/>
          <w:sz w:val="28"/>
          <w:szCs w:val="28"/>
          <w:lang w:val="en-US" w:eastAsia="zh-CN"/>
        </w:rPr>
        <w:t>递交方式为两种，邮箱递交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邮箱发送至</w:t>
      </w:r>
      <w:r>
        <w:rPr>
          <w:rFonts w:hint="eastAsia" w:ascii="仿宋" w:hAnsi="仿宋" w:eastAsia="仿宋" w:cs="仿宋"/>
          <w:color w:val="auto"/>
          <w:sz w:val="28"/>
          <w:szCs w:val="28"/>
          <w:lang w:val="en-US" w:eastAsia="zh-CN"/>
        </w:rPr>
        <w:t>siqutda@sina.com（注：使</w:t>
      </w:r>
      <w:r>
        <w:rPr>
          <w:rFonts w:hint="eastAsia" w:ascii="仿宋" w:hAnsi="仿宋" w:eastAsia="仿宋" w:cs="仿宋"/>
          <w:color w:val="auto"/>
          <w:sz w:val="28"/>
          <w:szCs w:val="28"/>
        </w:rPr>
        <w:t>用邮箱发送的调研申请文件需为盖章版扫描件）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现场递交的，请将纸质原件（加盖供应商鲜章）递交至</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西昌市航天大道一段68号。</w:t>
      </w:r>
    </w:p>
    <w:p>
      <w:pPr>
        <w:ind w:left="0" w:leftChars="0" w:firstLine="638" w:firstLineChars="228"/>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王女士</w:t>
      </w:r>
    </w:p>
    <w:p>
      <w:pPr>
        <w:ind w:left="0" w:leftChars="0" w:firstLine="638" w:firstLineChars="228"/>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color w:val="auto"/>
          <w:sz w:val="28"/>
          <w:szCs w:val="28"/>
          <w:lang w:val="en-US" w:eastAsia="zh-CN"/>
        </w:rPr>
        <w:t>18180342763</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注：以上</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方式均需要提供供应商营业执照复印件、供应商单位介绍信原件（介绍信附注联系人电话及邮箱）及</w:t>
      </w:r>
      <w:r>
        <w:rPr>
          <w:rFonts w:hint="eastAsia" w:ascii="仿宋" w:hAnsi="仿宋" w:eastAsia="仿宋" w:cs="仿宋"/>
          <w:color w:val="auto"/>
          <w:sz w:val="28"/>
          <w:szCs w:val="28"/>
          <w:lang w:val="en-US" w:eastAsia="zh-CN"/>
        </w:rPr>
        <w:t>联系</w:t>
      </w:r>
      <w:r>
        <w:rPr>
          <w:rFonts w:hint="eastAsia" w:ascii="仿宋" w:hAnsi="仿宋" w:eastAsia="仿宋" w:cs="仿宋"/>
          <w:color w:val="auto"/>
          <w:sz w:val="28"/>
          <w:szCs w:val="28"/>
        </w:rPr>
        <w:t>人身份证正反面复印件[加盖供应商单位公章（鲜章）]。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（五）、调研申请文件要求：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4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调研文件需包含1、营业执照；2法定代表人委托书；3、服务要求；4、报价；5评审因素；6履约验收方案等，供应商认为与本次调研项目有关的履约验收方案资料由供应商自行提供。</w:t>
      </w: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）注意事项</w:t>
      </w:r>
    </w:p>
    <w:p>
      <w:pPr>
        <w:ind w:firstLine="560" w:firstLineChars="200"/>
        <w:rPr>
          <w:rFonts w:hint="eastAsia"/>
          <w:color w:val="auto"/>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本次调研为</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项目开展需求调查，以最终确定本项目的采购需求。该项目的具体的采购情况以相关采购公告和采购文件为准</w:t>
      </w:r>
      <w:r>
        <w:rPr>
          <w:rFonts w:hint="eastAsia"/>
          <w:color w:val="auto"/>
        </w:rPr>
        <w:t>。</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8"/>
          <w:szCs w:val="28"/>
          <w:lang w:eastAsia="zh-CN"/>
        </w:rPr>
        <w:t>（供应商为采购人、采购代理机构在确定采购需求、编制公开</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lang w:eastAsia="zh-CN"/>
        </w:rPr>
        <w:t>文件过程中提供咨询、调研、征集、论证，其提供的咨询、调研、征集、论证意见成为公开</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lang w:eastAsia="zh-CN"/>
        </w:rPr>
        <w:t>文件中规定的供应商资格条件、技术服务商务要求、评审因素和标准、采购合同等实质性内容条款的，视同为采购项目提供规范编制）。</w:t>
      </w:r>
    </w:p>
    <w:p>
      <w:pPr>
        <w:pStyle w:val="3"/>
        <w:jc w:val="right"/>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jc w:val="right"/>
        <w:rPr>
          <w:rFonts w:hint="default"/>
          <w:color w:val="auto"/>
          <w:lang w:val="en-US"/>
        </w:rPr>
      </w:pPr>
      <w:r>
        <w:rPr>
          <w:rFonts w:hint="eastAsia" w:ascii="仿宋" w:hAnsi="仿宋" w:eastAsia="仿宋" w:cs="仿宋"/>
          <w:color w:val="auto"/>
          <w:sz w:val="28"/>
          <w:szCs w:val="28"/>
          <w:lang w:val="en-US" w:eastAsia="zh-CN"/>
        </w:rPr>
        <w:t>2024年7月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TgyYjgwYmQwMDU2Y2YxZWM0MmRhYTg1ZmM0M2QifQ=="/>
  </w:docVars>
  <w:rsids>
    <w:rsidRoot w:val="5A192471"/>
    <w:rsid w:val="012634A2"/>
    <w:rsid w:val="0138166C"/>
    <w:rsid w:val="02550F58"/>
    <w:rsid w:val="03103BAE"/>
    <w:rsid w:val="05663C6F"/>
    <w:rsid w:val="06443275"/>
    <w:rsid w:val="06F24CFF"/>
    <w:rsid w:val="07F05D6A"/>
    <w:rsid w:val="085546C8"/>
    <w:rsid w:val="0961519A"/>
    <w:rsid w:val="0AAF5095"/>
    <w:rsid w:val="0AC34A90"/>
    <w:rsid w:val="0B0C55A3"/>
    <w:rsid w:val="0FC610FD"/>
    <w:rsid w:val="12AB3B55"/>
    <w:rsid w:val="12D0134B"/>
    <w:rsid w:val="134B2E23"/>
    <w:rsid w:val="13E56C70"/>
    <w:rsid w:val="147A1458"/>
    <w:rsid w:val="15934B12"/>
    <w:rsid w:val="1A195792"/>
    <w:rsid w:val="1ABA0B77"/>
    <w:rsid w:val="1BB6133F"/>
    <w:rsid w:val="1CB56661"/>
    <w:rsid w:val="1E2C28B5"/>
    <w:rsid w:val="2038524E"/>
    <w:rsid w:val="26480ADD"/>
    <w:rsid w:val="26AF5308"/>
    <w:rsid w:val="276E08C0"/>
    <w:rsid w:val="2A45488D"/>
    <w:rsid w:val="2AC06945"/>
    <w:rsid w:val="2CE33F5E"/>
    <w:rsid w:val="2FD16645"/>
    <w:rsid w:val="30CD1601"/>
    <w:rsid w:val="31D15242"/>
    <w:rsid w:val="33AB6E58"/>
    <w:rsid w:val="342D2A38"/>
    <w:rsid w:val="34EF6A10"/>
    <w:rsid w:val="351D3D85"/>
    <w:rsid w:val="36C721FA"/>
    <w:rsid w:val="38CE659A"/>
    <w:rsid w:val="395D7A19"/>
    <w:rsid w:val="3A0D43C8"/>
    <w:rsid w:val="3B4B47A2"/>
    <w:rsid w:val="3D5831EA"/>
    <w:rsid w:val="3DCE20C0"/>
    <w:rsid w:val="3E265A58"/>
    <w:rsid w:val="3E302C87"/>
    <w:rsid w:val="40BE01CA"/>
    <w:rsid w:val="41126927"/>
    <w:rsid w:val="44B813D4"/>
    <w:rsid w:val="4588349D"/>
    <w:rsid w:val="48B8579C"/>
    <w:rsid w:val="49C97F2E"/>
    <w:rsid w:val="500F3B53"/>
    <w:rsid w:val="530565D7"/>
    <w:rsid w:val="539F3202"/>
    <w:rsid w:val="53A74089"/>
    <w:rsid w:val="54FC2A5F"/>
    <w:rsid w:val="55A7090F"/>
    <w:rsid w:val="59CA78ED"/>
    <w:rsid w:val="5A192471"/>
    <w:rsid w:val="5D87497E"/>
    <w:rsid w:val="60DC3129"/>
    <w:rsid w:val="617A375E"/>
    <w:rsid w:val="631F286B"/>
    <w:rsid w:val="635A407B"/>
    <w:rsid w:val="64CB0779"/>
    <w:rsid w:val="65F7686C"/>
    <w:rsid w:val="67056041"/>
    <w:rsid w:val="68FC4D7F"/>
    <w:rsid w:val="6BCC3834"/>
    <w:rsid w:val="6C3950C3"/>
    <w:rsid w:val="705D0EFE"/>
    <w:rsid w:val="70E611B1"/>
    <w:rsid w:val="735E2AFA"/>
    <w:rsid w:val="73A3131E"/>
    <w:rsid w:val="73E816B9"/>
    <w:rsid w:val="747F6FF7"/>
    <w:rsid w:val="74F16D12"/>
    <w:rsid w:val="7879264D"/>
    <w:rsid w:val="7908404B"/>
    <w:rsid w:val="7A9E1BD4"/>
    <w:rsid w:val="7AE03A8A"/>
    <w:rsid w:val="7D7358BD"/>
    <w:rsid w:val="7DE3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left"/>
    </w:pPr>
    <w:rPr>
      <w:rFonts w:ascii="Calibri" w:hAnsi="Calibri" w:eastAsia="宋体"/>
      <w:sz w:val="24"/>
      <w:szCs w:val="24"/>
    </w:rPr>
  </w:style>
  <w:style w:type="paragraph" w:styleId="3">
    <w:name w:val="Body Text"/>
    <w:basedOn w:val="1"/>
    <w:next w:val="1"/>
    <w:qFormat/>
    <w:uiPriority w:val="0"/>
    <w:pPr>
      <w:widowControl/>
      <w:spacing w:line="360" w:lineRule="auto"/>
    </w:pPr>
    <w:rPr>
      <w:color w:val="FF0000"/>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NormalCharacter"/>
    <w:qFormat/>
    <w:uiPriority w:val="0"/>
    <w:rPr>
      <w:kern w:val="2"/>
      <w:sz w:val="21"/>
      <w:szCs w:val="24"/>
      <w:lang w:val="en-US" w:eastAsia="zh-CN" w:bidi="ar-SA"/>
    </w:rPr>
  </w:style>
  <w:style w:type="paragraph" w:customStyle="1" w:styleId="12">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1414</Words>
  <Characters>1588</Characters>
  <Lines>0</Lines>
  <Paragraphs>0</Paragraphs>
  <TotalTime>0</TotalTime>
  <ScaleCrop>false</ScaleCrop>
  <LinksUpToDate>false</LinksUpToDate>
  <CharactersWithSpaces>1592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2022-04-27T07:33:00Z</dcterms:created>
  <dc:creator>柠檬不萌18090661003</dc:creator>
  <cp:lastModifiedBy>偏执的眼神</cp:lastModifiedBy>
  <dcterms:modified xsi:type="dcterms:W3CDTF">2024-07-19T08:18:51Z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8824DB30075F4B2F8E88AC1987867B3B_13</vt:lpwstr>
  </property>
</Properties>
</file>